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52" w:rsidRPr="003F2152" w:rsidRDefault="003F2152" w:rsidP="003F2152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A4066"/>
          <w:kern w:val="36"/>
          <w:sz w:val="48"/>
          <w:szCs w:val="48"/>
          <w:lang w:eastAsia="cs-CZ"/>
        </w:rPr>
      </w:pPr>
      <w:r w:rsidRPr="003F2152">
        <w:rPr>
          <w:rFonts w:ascii="Arial" w:eastAsia="Times New Roman" w:hAnsi="Arial" w:cs="Arial"/>
          <w:b/>
          <w:bCs/>
          <w:color w:val="0A4066"/>
          <w:kern w:val="36"/>
          <w:sz w:val="48"/>
          <w:szCs w:val="48"/>
          <w:lang w:eastAsia="cs-CZ"/>
        </w:rPr>
        <w:t>Sdělení k volebnímu právu občanů jiných členských států EU</w:t>
      </w:r>
    </w:p>
    <w:p w:rsidR="003F2152" w:rsidRPr="003F2152" w:rsidRDefault="003F2152" w:rsidP="003F21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Sdělení k volebnímu právu občanů jiných členských států EU ve volbách do Evropského parlamentu konaných ve dnech 7. a 8. června 2024</w:t>
      </w:r>
    </w:p>
    <w:p w:rsidR="003F2152" w:rsidRPr="003F2152" w:rsidRDefault="003F2152" w:rsidP="003F2152">
      <w:pPr>
        <w:spacing w:after="180" w:line="240" w:lineRule="auto"/>
        <w:jc w:val="center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S d ě l e n í</w:t>
      </w:r>
    </w:p>
    <w:p w:rsidR="003F2152" w:rsidRPr="003F2152" w:rsidRDefault="003F2152" w:rsidP="003F2152">
      <w:pPr>
        <w:spacing w:after="180" w:line="240" w:lineRule="auto"/>
        <w:jc w:val="center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k volebnímu právu občanů jiných členských států EU</w:t>
      </w:r>
    </w:p>
    <w:p w:rsidR="003F2152" w:rsidRPr="003F2152" w:rsidRDefault="003F2152" w:rsidP="003F2152">
      <w:pPr>
        <w:spacing w:after="180" w:line="240" w:lineRule="auto"/>
        <w:jc w:val="center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ve volbách do Evropského parlamentu konaných ve dnech 7. a 8. června 2024</w:t>
      </w:r>
    </w:p>
    <w:p w:rsidR="003F2152" w:rsidRPr="003F2152" w:rsidRDefault="003F2152" w:rsidP="003F215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Právo volit do Evropského parlamentu mají i občané jiných členských států EU, ale pouze tehdy, pokud jsou zapsáni v místě svého pobytu v seznamu voličů pro volby do Evropského parlamentu.</w:t>
      </w:r>
    </w:p>
    <w:p w:rsidR="003F2152" w:rsidRPr="003F2152" w:rsidRDefault="003F2152" w:rsidP="003F215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Občané členských států EU, kteří </w:t>
      </w:r>
      <w:proofErr w:type="gramStart"/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hlasují</w:t>
      </w:r>
      <w:proofErr w:type="gramEnd"/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na území ČR </w:t>
      </w:r>
      <w:proofErr w:type="gramStart"/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volí</w:t>
      </w:r>
      <w:proofErr w:type="gramEnd"/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do Evropského parlamentu kandidáty zaregistrované v České republice.</w:t>
      </w:r>
    </w:p>
    <w:p w:rsidR="003F2152" w:rsidRPr="003F2152" w:rsidRDefault="003F2152" w:rsidP="003F215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Podmínky, kdy občan jiného členského státu EU může hlasovat ve volbách do Evropského parlamentu na území ČR:</w:t>
      </w:r>
    </w:p>
    <w:p w:rsidR="003F2152" w:rsidRPr="003F2152" w:rsidRDefault="003F2152" w:rsidP="003F2152">
      <w:pPr>
        <w:spacing w:after="180" w:line="240" w:lineRule="auto"/>
        <w:ind w:left="720" w:hanging="36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Symbol" w:eastAsia="Times New Roman" w:hAnsi="Symbol" w:cs="Arial"/>
          <w:color w:val="4D4D4D"/>
          <w:sz w:val="20"/>
          <w:szCs w:val="20"/>
          <w:lang w:eastAsia="cs-CZ"/>
        </w:rPr>
        <w:t></w:t>
      </w:r>
      <w:r w:rsidRPr="003F2152">
        <w:rPr>
          <w:rFonts w:ascii="Times New Roman" w:eastAsia="Times New Roman" w:hAnsi="Times New Roman" w:cs="Times New Roman"/>
          <w:color w:val="4D4D4D"/>
          <w:sz w:val="14"/>
          <w:szCs w:val="14"/>
          <w:lang w:eastAsia="cs-CZ"/>
        </w:rPr>
        <w:t>         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nejpozději 8. června 2024 dosáhne věku 18 let</w:t>
      </w:r>
    </w:p>
    <w:p w:rsidR="003F2152" w:rsidRPr="003F2152" w:rsidRDefault="003F2152" w:rsidP="003F2152">
      <w:pPr>
        <w:spacing w:after="180" w:line="240" w:lineRule="auto"/>
        <w:ind w:left="720" w:hanging="36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Symbol" w:eastAsia="Times New Roman" w:hAnsi="Symbol" w:cs="Arial"/>
          <w:color w:val="4D4D4D"/>
          <w:sz w:val="20"/>
          <w:szCs w:val="20"/>
          <w:lang w:eastAsia="cs-CZ"/>
        </w:rPr>
        <w:t></w:t>
      </w:r>
      <w:r w:rsidRPr="003F2152">
        <w:rPr>
          <w:rFonts w:ascii="Times New Roman" w:eastAsia="Times New Roman" w:hAnsi="Times New Roman" w:cs="Times New Roman"/>
          <w:color w:val="4D4D4D"/>
          <w:sz w:val="14"/>
          <w:szCs w:val="14"/>
          <w:lang w:eastAsia="cs-CZ"/>
        </w:rPr>
        <w:t>         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před datem 24. dubna 2024 je přihlášen k trvalému nebo přechodnému pobytu na území ČR</w:t>
      </w:r>
    </w:p>
    <w:p w:rsidR="003F2152" w:rsidRPr="003F2152" w:rsidRDefault="003F2152" w:rsidP="003F2152">
      <w:pPr>
        <w:spacing w:after="180" w:line="240" w:lineRule="auto"/>
        <w:ind w:left="720" w:hanging="36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Symbol" w:eastAsia="Times New Roman" w:hAnsi="Symbol" w:cs="Arial"/>
          <w:color w:val="4D4D4D"/>
          <w:sz w:val="20"/>
          <w:szCs w:val="20"/>
          <w:lang w:eastAsia="cs-CZ"/>
        </w:rPr>
        <w:t></w:t>
      </w:r>
      <w:r w:rsidRPr="003F2152">
        <w:rPr>
          <w:rFonts w:ascii="Times New Roman" w:eastAsia="Times New Roman" w:hAnsi="Times New Roman" w:cs="Times New Roman"/>
          <w:color w:val="4D4D4D"/>
          <w:sz w:val="14"/>
          <w:szCs w:val="14"/>
          <w:lang w:eastAsia="cs-CZ"/>
        </w:rPr>
        <w:t>         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není omezen ve svéprávnosti k výkonu volebního práva, nemá omezenou osobní svobodu z důvodu ochrany zdraví lidu</w:t>
      </w:r>
    </w:p>
    <w:p w:rsidR="003F2152" w:rsidRPr="003F2152" w:rsidRDefault="003F2152" w:rsidP="003F2152">
      <w:pPr>
        <w:spacing w:after="180" w:line="240" w:lineRule="auto"/>
        <w:ind w:left="720" w:hanging="36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Symbol" w:eastAsia="Times New Roman" w:hAnsi="Symbol" w:cs="Arial"/>
          <w:color w:val="4D4D4D"/>
          <w:sz w:val="20"/>
          <w:szCs w:val="20"/>
          <w:lang w:eastAsia="cs-CZ"/>
        </w:rPr>
        <w:t></w:t>
      </w:r>
      <w:r w:rsidRPr="003F2152">
        <w:rPr>
          <w:rFonts w:ascii="Times New Roman" w:eastAsia="Times New Roman" w:hAnsi="Times New Roman" w:cs="Times New Roman"/>
          <w:color w:val="4D4D4D"/>
          <w:sz w:val="14"/>
          <w:szCs w:val="14"/>
          <w:lang w:eastAsia="cs-CZ"/>
        </w:rPr>
        <w:t>         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je u obecního úřadu v místě pobytu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zapsán v seznamu voličů pro volby do Evropského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parlamentu</w:t>
      </w:r>
    </w:p>
    <w:p w:rsidR="003F2152" w:rsidRPr="003F2152" w:rsidRDefault="003F2152" w:rsidP="003F2152">
      <w:pPr>
        <w:spacing w:after="180" w:line="240" w:lineRule="auto"/>
        <w:ind w:left="72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</w:p>
    <w:p w:rsidR="003F2152" w:rsidRPr="003F2152" w:rsidRDefault="003F2152" w:rsidP="003F215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Seznam voličů v obci Mochtín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 xml:space="preserve"> pro volby do Evropského parlam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entu vede Obecní úřad Mochtín, Mochtín 105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.</w:t>
      </w:r>
    </w:p>
    <w:p w:rsidR="003F2152" w:rsidRPr="003F2152" w:rsidRDefault="003F2152" w:rsidP="003F2152">
      <w:pPr>
        <w:spacing w:after="180" w:line="240" w:lineRule="auto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Podmínky zápisu do seznamu voličů pro občany jiných členských států EU:</w:t>
      </w:r>
    </w:p>
    <w:p w:rsidR="003F2152" w:rsidRPr="003F2152" w:rsidRDefault="003F2152" w:rsidP="003F2152">
      <w:pPr>
        <w:spacing w:after="180" w:line="240" w:lineRule="auto"/>
        <w:ind w:left="720" w:hanging="36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Symbol" w:eastAsia="Times New Roman" w:hAnsi="Symbol" w:cs="Arial"/>
          <w:color w:val="4D4D4D"/>
          <w:sz w:val="20"/>
          <w:szCs w:val="20"/>
          <w:lang w:eastAsia="cs-CZ"/>
        </w:rPr>
        <w:t></w:t>
      </w:r>
      <w:r w:rsidRPr="003F2152">
        <w:rPr>
          <w:rFonts w:ascii="Times New Roman" w:eastAsia="Times New Roman" w:hAnsi="Times New Roman" w:cs="Times New Roman"/>
          <w:color w:val="4D4D4D"/>
          <w:sz w:val="14"/>
          <w:szCs w:val="14"/>
          <w:lang w:eastAsia="cs-CZ"/>
        </w:rPr>
        <w:t>     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občan jiného členského státu EU, který již hlasoval ve volbách do Evropského parlamentu na území ČR v minulých volbách –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pokud takový volič nepožádal od minulých voleb obecní úřad o vyškrtnutí ze seznamu voličů pro volby do Evropského parlamentu a nadále splňuje podmínky pro hlasování, tak je automaticky veden v seznamu voličů.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Takový volič nemusí nic dalšího činit.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Těmto voličům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se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doporučuje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, aby si svůj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zápis ověřili na obecním úřadě v místě svého pobytu.</w:t>
      </w:r>
    </w:p>
    <w:p w:rsidR="003F2152" w:rsidRPr="003F2152" w:rsidRDefault="003F2152" w:rsidP="003F2152">
      <w:pPr>
        <w:spacing w:after="180" w:line="240" w:lineRule="auto"/>
        <w:ind w:left="720" w:hanging="36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Symbol" w:eastAsia="Times New Roman" w:hAnsi="Symbol" w:cs="Arial"/>
          <w:color w:val="4D4D4D"/>
          <w:sz w:val="20"/>
          <w:szCs w:val="20"/>
          <w:lang w:eastAsia="cs-CZ"/>
        </w:rPr>
        <w:lastRenderedPageBreak/>
        <w:t></w:t>
      </w:r>
      <w:r w:rsidRPr="003F2152">
        <w:rPr>
          <w:rFonts w:ascii="Times New Roman" w:eastAsia="Times New Roman" w:hAnsi="Times New Roman" w:cs="Times New Roman"/>
          <w:color w:val="4D4D4D"/>
          <w:sz w:val="14"/>
          <w:szCs w:val="14"/>
          <w:lang w:eastAsia="cs-CZ"/>
        </w:rPr>
        <w:t>    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občan jiného členského státu EU, který již hlasoval ve volbách do zastupitelstev obcí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  <w:r w:rsidRPr="003F2152">
        <w:rPr>
          <w:rFonts w:ascii="Arial" w:eastAsia="Times New Roman" w:hAnsi="Arial" w:cs="Arial"/>
          <w:i/>
          <w:iCs/>
          <w:color w:val="4D4D4D"/>
          <w:sz w:val="27"/>
          <w:szCs w:val="27"/>
          <w:lang w:eastAsia="cs-CZ"/>
        </w:rPr>
        <w:t>–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takový volič je veden u obecního úřadu v dodatku stálého seznamu voličů. Volič pouze požádá o přenesení údajů z dodatku stálého seznamu voličů do seznamu voličů pro volby do Evropského parlamentu. Tento volič dle místa svého pobytu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 osobně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podá u obecního úřadu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žádost o přenesení svých údajů z dodatku stálého seznamu voličů do seznamu voličů pro volby do Evropského parlamentu nejpozději 28. dubna 2024 do 16.00 hodin.</w:t>
      </w:r>
    </w:p>
    <w:p w:rsidR="003F2152" w:rsidRPr="003F2152" w:rsidRDefault="003F2152" w:rsidP="003F2152">
      <w:pPr>
        <w:spacing w:after="180" w:line="240" w:lineRule="auto"/>
        <w:ind w:left="720" w:hanging="36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Symbol" w:eastAsia="Times New Roman" w:hAnsi="Symbol" w:cs="Arial"/>
          <w:color w:val="4D4D4D"/>
          <w:sz w:val="20"/>
          <w:szCs w:val="20"/>
          <w:lang w:eastAsia="cs-CZ"/>
        </w:rPr>
        <w:t></w:t>
      </w:r>
      <w:r w:rsidRPr="003F2152">
        <w:rPr>
          <w:rFonts w:ascii="Times New Roman" w:eastAsia="Times New Roman" w:hAnsi="Times New Roman" w:cs="Times New Roman"/>
          <w:color w:val="4D4D4D"/>
          <w:sz w:val="14"/>
          <w:szCs w:val="14"/>
          <w:lang w:eastAsia="cs-CZ"/>
        </w:rPr>
        <w:t>  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občan jiného členského státu EU, který na území ČR ještě nehlasoval ve volbách do Evropského parlamentu ani ve volbách do zastupitelstev obcí </w:t>
      </w:r>
      <w:r w:rsidRPr="003F2152">
        <w:rPr>
          <w:rFonts w:ascii="Arial" w:eastAsia="Times New Roman" w:hAnsi="Arial" w:cs="Arial"/>
          <w:i/>
          <w:iCs/>
          <w:color w:val="4D4D4D"/>
          <w:sz w:val="27"/>
          <w:szCs w:val="27"/>
          <w:lang w:eastAsia="cs-CZ"/>
        </w:rPr>
        <w:t>–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takový volič podá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osobně 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u obecního úřadu, v jehož správním obvodu je přihlášen k pobytu,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 žádost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 </w:t>
      </w:r>
      <w:r w:rsidRPr="003F2152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o zápis do seznamu voličů pro volby do Evropského parlamentu nejpozději 28. dubna 2024 do 16.00 hodin. </w:t>
      </w: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Při podání žádosti se prokáže platným průkazem totožnosti.</w:t>
      </w:r>
    </w:p>
    <w:p w:rsidR="003F2152" w:rsidRPr="003F2152" w:rsidRDefault="003F2152" w:rsidP="003F2152">
      <w:pPr>
        <w:spacing w:after="180" w:line="240" w:lineRule="auto"/>
        <w:ind w:left="72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K žádosti doloží čestné prohlášení, ve kterém uvede:</w:t>
      </w:r>
    </w:p>
    <w:p w:rsidR="003F2152" w:rsidRPr="003F2152" w:rsidRDefault="003F2152" w:rsidP="003F2152">
      <w:pPr>
        <w:spacing w:after="180" w:line="240" w:lineRule="auto"/>
        <w:ind w:left="72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- státní příslušnost</w:t>
      </w:r>
    </w:p>
    <w:p w:rsidR="003F2152" w:rsidRPr="003F2152" w:rsidRDefault="003F2152" w:rsidP="003F2152">
      <w:pPr>
        <w:spacing w:after="180" w:line="240" w:lineRule="auto"/>
        <w:ind w:left="72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- místo pobytu na území České republiky</w:t>
      </w:r>
    </w:p>
    <w:p w:rsidR="003F2152" w:rsidRPr="003F2152" w:rsidRDefault="003F2152" w:rsidP="003F2152">
      <w:pPr>
        <w:spacing w:after="180" w:line="240" w:lineRule="auto"/>
        <w:ind w:left="72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- prohlášení, že bude hlasovat ve volbách do Evropského parlamentu pouze na území ČR</w:t>
      </w:r>
    </w:p>
    <w:p w:rsidR="003F2152" w:rsidRPr="003F2152" w:rsidRDefault="003F2152" w:rsidP="003F2152">
      <w:pPr>
        <w:spacing w:line="240" w:lineRule="auto"/>
        <w:ind w:left="720"/>
        <w:jc w:val="both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3F2152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- adresu volebního obvodu, kde byl dosud pro volby do Evropského parlamentu veden ve volební evidenci</w:t>
      </w:r>
    </w:p>
    <w:p w:rsidR="00232916" w:rsidRDefault="00955D57">
      <w:hyperlink r:id="rId5" w:history="1">
        <w:r>
          <w:rPr>
            <w:rStyle w:val="Hypertextovodkaz"/>
            <w:rFonts w:ascii="Arial" w:hAnsi="Arial" w:cs="Arial"/>
            <w:color w:val="0F5F99"/>
            <w:sz w:val="27"/>
            <w:szCs w:val="27"/>
            <w:shd w:val="clear" w:color="auto" w:fill="F8FAFF"/>
          </w:rPr>
          <w:t>https://www.mvcr.cz/volby/clanek/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0F5F99"/>
            <w:sz w:val="27"/>
            <w:szCs w:val="27"/>
            <w:shd w:val="clear" w:color="auto" w:fill="F8FAFF"/>
          </w:rPr>
          <w:t>v</w:t>
        </w:r>
        <w:r>
          <w:rPr>
            <w:rStyle w:val="Hypertextovodkaz"/>
            <w:rFonts w:ascii="Arial" w:hAnsi="Arial" w:cs="Arial"/>
            <w:color w:val="0F5F99"/>
            <w:sz w:val="27"/>
            <w:szCs w:val="27"/>
            <w:shd w:val="clear" w:color="auto" w:fill="F8FAFF"/>
          </w:rPr>
          <w:t>olby-do-evropskeho-parlamentu-2024.aspx?q=</w:t>
        </w:r>
        <w:r w:rsidRPr="00955D57">
          <w:rPr>
            <w:rStyle w:val="Hypertextovodkaz"/>
            <w:rFonts w:ascii="Arial" w:hAnsi="Arial" w:cs="Arial"/>
            <w:i/>
            <w:color w:val="0F5F99"/>
            <w:sz w:val="27"/>
            <w:szCs w:val="27"/>
            <w:shd w:val="clear" w:color="auto" w:fill="F8FAFF"/>
          </w:rPr>
          <w:t>Y2hudW09Mw</w:t>
        </w:r>
        <w:r>
          <w:rPr>
            <w:rStyle w:val="Hypertextovodkaz"/>
            <w:rFonts w:ascii="Arial" w:hAnsi="Arial" w:cs="Arial"/>
            <w:color w:val="0F5F99"/>
            <w:sz w:val="27"/>
            <w:szCs w:val="27"/>
            <w:shd w:val="clear" w:color="auto" w:fill="F8FAFF"/>
          </w:rPr>
          <w:t>%3d%3d</w:t>
        </w:r>
      </w:hyperlink>
    </w:p>
    <w:sectPr w:rsidR="0023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52"/>
    <w:rsid w:val="00232916"/>
    <w:rsid w:val="003F2152"/>
    <w:rsid w:val="0095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F2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215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F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2152"/>
    <w:rPr>
      <w:b/>
      <w:bCs/>
    </w:rPr>
  </w:style>
  <w:style w:type="character" w:styleId="Zvraznn">
    <w:name w:val="Emphasis"/>
    <w:basedOn w:val="Standardnpsmoodstavce"/>
    <w:uiPriority w:val="20"/>
    <w:qFormat/>
    <w:rsid w:val="003F215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55D5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5D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F2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215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F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2152"/>
    <w:rPr>
      <w:b/>
      <w:bCs/>
    </w:rPr>
  </w:style>
  <w:style w:type="character" w:styleId="Zvraznn">
    <w:name w:val="Emphasis"/>
    <w:basedOn w:val="Standardnpsmoodstavce"/>
    <w:uiPriority w:val="20"/>
    <w:qFormat/>
    <w:rsid w:val="003F215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55D5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5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26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0A4066"/>
                <w:bottom w:val="none" w:sz="0" w:space="0" w:color="auto"/>
                <w:right w:val="none" w:sz="0" w:space="0" w:color="auto"/>
              </w:divBdr>
              <w:divsChild>
                <w:div w:id="1623345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3304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vcr.cz/volby/clanek/volby-do-evropskeho-parlamentu-2024.aspx?q=Y2hudW09Mw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2024-04-25T12:57:00Z</dcterms:created>
  <dcterms:modified xsi:type="dcterms:W3CDTF">2024-04-25T12:57:00Z</dcterms:modified>
</cp:coreProperties>
</file>